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B56" w:rsidRDefault="00B46B56" w:rsidP="00B46B56">
      <w:pPr>
        <w:pStyle w:val="Standard"/>
      </w:pPr>
      <w:r>
        <w:rPr>
          <w:rFonts w:ascii="Bookman Old Style" w:eastAsia="Bookman Old Style" w:hAnsi="Bookman Old Style" w:cs="Bookman Old Style"/>
          <w:b/>
          <w:sz w:val="28"/>
          <w:szCs w:val="28"/>
        </w:rPr>
        <w:t>Annex 13: Evaluation Tool for Layout and Format</w:t>
      </w:r>
    </w:p>
    <w:p w:rsidR="00B46B56" w:rsidRDefault="00B46B56" w:rsidP="00B46B56">
      <w:pPr>
        <w:pStyle w:val="Standard"/>
      </w:pPr>
      <w:r>
        <w:rPr>
          <w:rFonts w:ascii="Bookman Old Style" w:eastAsia="Bookman Old Style" w:hAnsi="Bookman Old Style" w:cs="Bookman Old Style"/>
        </w:rPr>
        <w:t>Learning Area: ____________________________________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Grade: ____________</w:t>
      </w:r>
    </w:p>
    <w:p w:rsidR="00B46B56" w:rsidRDefault="00B46B56" w:rsidP="00B46B56">
      <w:pPr>
        <w:pStyle w:val="Standard"/>
      </w:pPr>
      <w:r>
        <w:rPr>
          <w:rFonts w:ascii="Bookman Old Style" w:eastAsia="Bookman Old Style" w:hAnsi="Bookman Old Style" w:cs="Bookman Old Style"/>
        </w:rPr>
        <w:t>Title: _____________________________________________</w:t>
      </w:r>
    </w:p>
    <w:p w:rsidR="00B46B56" w:rsidRDefault="00B46B56" w:rsidP="00B46B56">
      <w:pPr>
        <w:pStyle w:val="Standard"/>
        <w:ind w:firstLine="720"/>
        <w:jc w:val="both"/>
      </w:pPr>
      <w:r>
        <w:rPr>
          <w:rFonts w:ascii="Bookman Old Style" w:eastAsia="Bookman Old Style" w:hAnsi="Bookman Old Style" w:cs="Bookman Old Style"/>
        </w:rPr>
        <w:t>Review the learning resource based on the following criteria. Tick the appropriate column found beside each criterion item. If your answer is NO, cite specific pages, briefly indicate the errors found, and give your recommendations in the attached Summary of Findings form. Based on the requirement indicated under each criterion put a check (</w:t>
      </w:r>
      <w:r>
        <w:rPr>
          <w:rFonts w:ascii="Segoe UI Emoji" w:eastAsia="Quattrocento Sans" w:hAnsi="Segoe UI Emoji" w:cs="Segoe UI Emoji"/>
          <w:b/>
        </w:rPr>
        <w:t>✔</w:t>
      </w:r>
      <w:r>
        <w:rPr>
          <w:rFonts w:ascii="Bookman Old Style" w:eastAsia="Bookman Old Style" w:hAnsi="Bookman Old Style" w:cs="Bookman Old Style"/>
        </w:rPr>
        <w:t>) mark in the appropriate column for complied or not. Write Not Applicable (NA) for items that are not appropriate in the material evaluated.</w:t>
      </w:r>
    </w:p>
    <w:tbl>
      <w:tblPr>
        <w:tblW w:w="9345" w:type="dxa"/>
        <w:tblLayout w:type="fixed"/>
        <w:tblCellMar>
          <w:left w:w="10" w:type="dxa"/>
          <w:right w:w="10" w:type="dxa"/>
        </w:tblCellMar>
        <w:tblLook w:val="04A0" w:firstRow="1" w:lastRow="0" w:firstColumn="1" w:lastColumn="0" w:noHBand="0" w:noVBand="1"/>
      </w:tblPr>
      <w:tblGrid>
        <w:gridCol w:w="6655"/>
        <w:gridCol w:w="1415"/>
        <w:gridCol w:w="1275"/>
      </w:tblGrid>
      <w:tr w:rsidR="00B46B56" w:rsidTr="00B46B56">
        <w:tc>
          <w:tcPr>
            <w:tcW w:w="6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Criterion Items</w:t>
            </w:r>
          </w:p>
        </w:tc>
        <w:tc>
          <w:tcPr>
            <w:tcW w:w="14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Yes</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No</w:t>
            </w:r>
          </w:p>
        </w:tc>
      </w:tr>
      <w:tr w:rsidR="00B46B56" w:rsidTr="00B46B56">
        <w:tc>
          <w:tcPr>
            <w:tcW w:w="93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0"/>
                <w:numId w:val="2"/>
              </w:numPr>
              <w:jc w:val="both"/>
            </w:pPr>
            <w:r>
              <w:rPr>
                <w:rFonts w:ascii="Bookman Old Style" w:eastAsia="Bookman Old Style" w:hAnsi="Bookman Old Style" w:cs="Bookman Old Style"/>
                <w:b/>
                <w:color w:val="000000"/>
              </w:rPr>
              <w:t>Physical Attributes</w:t>
            </w:r>
          </w:p>
        </w:tc>
      </w:tr>
      <w:tr w:rsidR="00B46B56" w:rsidTr="00B46B56">
        <w:tc>
          <w:tcPr>
            <w:tcW w:w="93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2"/>
              </w:numPr>
              <w:jc w:val="both"/>
            </w:pPr>
            <w:r>
              <w:rPr>
                <w:rFonts w:ascii="Bookman Old Style" w:eastAsia="Bookman Old Style" w:hAnsi="Bookman Old Style" w:cs="Bookman Old Style"/>
                <w:b/>
                <w:color w:val="000000"/>
              </w:rPr>
              <w:t xml:space="preserve"> Cover Page</w:t>
            </w:r>
          </w:p>
        </w:tc>
      </w:tr>
      <w:tr w:rsidR="00B46B56" w:rsidTr="00B46B56">
        <w:trPr>
          <w:trHeight w:val="555"/>
        </w:trPr>
        <w:tc>
          <w:tcPr>
            <w:tcW w:w="6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2"/>
                <w:numId w:val="4"/>
              </w:numPr>
              <w:jc w:val="both"/>
            </w:pPr>
            <w:r>
              <w:rPr>
                <w:rFonts w:ascii="Bookman Old Style" w:eastAsia="Bookman Old Style" w:hAnsi="Bookman Old Style" w:cs="Bookman Old Style"/>
                <w:color w:val="000000"/>
              </w:rPr>
              <w:t>Cover art is appropriate, relevant, and interesting.</w:t>
            </w:r>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rPr>
          <w:trHeight w:val="210"/>
        </w:trPr>
        <w:tc>
          <w:tcPr>
            <w:tcW w:w="6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2"/>
                <w:numId w:val="4"/>
              </w:numPr>
              <w:jc w:val="both"/>
            </w:pPr>
            <w:r>
              <w:rPr>
                <w:rFonts w:ascii="Bookman Old Style" w:eastAsia="Bookman Old Style" w:hAnsi="Bookman Old Style" w:cs="Bookman Old Style"/>
                <w:color w:val="000000"/>
              </w:rPr>
              <w:t xml:space="preserve">Cover elements are correct and </w:t>
            </w:r>
            <w:proofErr w:type="gramStart"/>
            <w:r>
              <w:rPr>
                <w:rFonts w:ascii="Bookman Old Style" w:eastAsia="Bookman Old Style" w:hAnsi="Bookman Old Style" w:cs="Bookman Old Style"/>
                <w:color w:val="000000"/>
              </w:rPr>
              <w:t>complete.(</w:t>
            </w:r>
            <w:proofErr w:type="gramEnd"/>
            <w:r>
              <w:rPr>
                <w:rFonts w:ascii="Bookman Old Style" w:eastAsia="Bookman Old Style" w:hAnsi="Bookman Old Style" w:cs="Bookman Old Style"/>
                <w:color w:val="000000"/>
              </w:rPr>
              <w:t>i.e., w/ grade indicator &amp; learning area, book title &amp; type (LM, TG), cover art, DepEd text entries, spine entries, back cover entries (feedback box and ISBN)</w:t>
            </w: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rPr>
                <w:rFonts w:ascii="Bookman Old Style" w:eastAsia="Bookman Old Style" w:hAnsi="Bookman Old Style" w:cs="Bookman Old Style"/>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rPr>
                <w:rFonts w:ascii="Bookman Old Style" w:eastAsia="Bookman Old Style" w:hAnsi="Bookman Old Style" w:cs="Bookman Old Style"/>
              </w:rPr>
            </w:pPr>
          </w:p>
        </w:tc>
      </w:tr>
      <w:tr w:rsidR="00B46B56" w:rsidTr="00B46B56">
        <w:tc>
          <w:tcPr>
            <w:tcW w:w="93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4"/>
              </w:numPr>
              <w:jc w:val="both"/>
            </w:pPr>
            <w:r>
              <w:rPr>
                <w:rFonts w:ascii="Bookman Old Style" w:eastAsia="Bookman Old Style" w:hAnsi="Bookman Old Style" w:cs="Bookman Old Style"/>
                <w:b/>
                <w:color w:val="000000"/>
              </w:rPr>
              <w:t xml:space="preserve"> Front matter</w:t>
            </w:r>
          </w:p>
        </w:tc>
      </w:tr>
      <w:tr w:rsidR="00B46B56" w:rsidTr="00B46B56">
        <w:trPr>
          <w:trHeight w:val="886"/>
        </w:trPr>
        <w:tc>
          <w:tcPr>
            <w:tcW w:w="6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2"/>
                <w:numId w:val="4"/>
              </w:numPr>
              <w:jc w:val="both"/>
            </w:pPr>
            <w:r>
              <w:rPr>
                <w:rFonts w:ascii="Bookman Old Style" w:eastAsia="Bookman Old Style" w:hAnsi="Bookman Old Style" w:cs="Bookman Old Style"/>
                <w:color w:val="000000"/>
              </w:rPr>
              <w:t>All necessary elements are complete: title page, copyright page, table of contents, and introduction / preface (optional)</w:t>
            </w:r>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rPr>
          <w:trHeight w:val="1353"/>
        </w:trPr>
        <w:tc>
          <w:tcPr>
            <w:tcW w:w="6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2"/>
                <w:numId w:val="4"/>
              </w:numPr>
              <w:jc w:val="both"/>
            </w:pPr>
            <w:r>
              <w:rPr>
                <w:rFonts w:ascii="Bookman Old Style" w:eastAsia="Bookman Old Style" w:hAnsi="Bookman Old Style" w:cs="Bookman Old Style"/>
                <w:color w:val="000000"/>
              </w:rPr>
              <w:t>Page numbers are set in lowercase roman numerals; centered at the bottom of the page; no page numbers on the title and copyright pages. The page number follows the prescribed point size for the specific type of learning resource.</w:t>
            </w: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rPr>
                <w:rFonts w:ascii="Bookman Old Style" w:eastAsia="Bookman Old Style" w:hAnsi="Bookman Old Style" w:cs="Bookman Old Style"/>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rPr>
                <w:rFonts w:ascii="Bookman Old Style" w:eastAsia="Bookman Old Style" w:hAnsi="Bookman Old Style" w:cs="Bookman Old Style"/>
              </w:rPr>
            </w:pPr>
          </w:p>
        </w:tc>
      </w:tr>
      <w:tr w:rsidR="00B46B56" w:rsidTr="00B46B56">
        <w:tc>
          <w:tcPr>
            <w:tcW w:w="93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4"/>
              </w:numPr>
              <w:jc w:val="both"/>
            </w:pPr>
            <w:r>
              <w:rPr>
                <w:rFonts w:ascii="Bookman Old Style" w:eastAsia="Bookman Old Style" w:hAnsi="Bookman Old Style" w:cs="Bookman Old Style"/>
                <w:b/>
                <w:color w:val="000000"/>
              </w:rPr>
              <w:t xml:space="preserve"> Inside Pages</w:t>
            </w:r>
          </w:p>
        </w:tc>
      </w:tr>
      <w:tr w:rsidR="00B46B56" w:rsidTr="00B46B56">
        <w:trPr>
          <w:trHeight w:val="572"/>
        </w:trPr>
        <w:tc>
          <w:tcPr>
            <w:tcW w:w="6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2"/>
                <w:numId w:val="4"/>
              </w:numPr>
              <w:jc w:val="both"/>
            </w:pPr>
            <w:r>
              <w:rPr>
                <w:rFonts w:ascii="Bookman Old Style" w:eastAsia="Bookman Old Style" w:hAnsi="Bookman Old Style" w:cs="Bookman Old Style"/>
                <w:color w:val="000000"/>
              </w:rPr>
              <w:t>All beginning pages for units / chapters consistently fall on the right-hand pages.</w:t>
            </w:r>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rPr>
          <w:trHeight w:val="1129"/>
        </w:trPr>
        <w:tc>
          <w:tcPr>
            <w:tcW w:w="6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2"/>
                <w:numId w:val="4"/>
              </w:numPr>
              <w:jc w:val="both"/>
            </w:pPr>
            <w:r>
              <w:rPr>
                <w:rFonts w:ascii="Bookman Old Style" w:eastAsia="Bookman Old Style" w:hAnsi="Bookman Old Style" w:cs="Bookman Old Style"/>
                <w:color w:val="000000"/>
              </w:rPr>
              <w:t>Pagination is set in 12 points Arabic numerals and centered at the bottom of the page. The pagination follows the prescribed point size for the specific type of learning resource.</w:t>
            </w: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rPr>
                <w:rFonts w:ascii="Bookman Old Style" w:eastAsia="Bookman Old Style" w:hAnsi="Bookman Old Style" w:cs="Bookman Old Style"/>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rPr>
                <w:rFonts w:ascii="Bookman Old Style" w:eastAsia="Bookman Old Style" w:hAnsi="Bookman Old Style" w:cs="Bookman Old Style"/>
              </w:rPr>
            </w:pPr>
          </w:p>
        </w:tc>
      </w:tr>
      <w:tr w:rsidR="00B46B56" w:rsidTr="00B46B56">
        <w:trPr>
          <w:trHeight w:val="930"/>
        </w:trPr>
        <w:tc>
          <w:tcPr>
            <w:tcW w:w="6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2"/>
                <w:numId w:val="4"/>
              </w:numPr>
              <w:jc w:val="both"/>
            </w:pPr>
            <w:r>
              <w:rPr>
                <w:rFonts w:ascii="Bookman Old Style" w:eastAsia="Bookman Old Style" w:hAnsi="Bookman Old Style" w:cs="Bookman Old Style"/>
                <w:color w:val="000000"/>
              </w:rPr>
              <w:lastRenderedPageBreak/>
              <w:t>There are no lines which are too loose or too tight; consistent spaces between lines; too big or too small spaces between words and paragraphs.</w:t>
            </w:r>
          </w:p>
        </w:tc>
        <w:tc>
          <w:tcPr>
            <w:tcW w:w="14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rPr>
          <w:trHeight w:val="1173"/>
        </w:trPr>
        <w:tc>
          <w:tcPr>
            <w:tcW w:w="66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2"/>
                <w:numId w:val="4"/>
              </w:numPr>
              <w:jc w:val="both"/>
            </w:pPr>
            <w:r>
              <w:rPr>
                <w:rFonts w:ascii="Bookman Old Style" w:eastAsia="Bookman Old Style" w:hAnsi="Bookman Old Style" w:cs="Bookman Old Style"/>
                <w:color w:val="000000"/>
              </w:rPr>
              <w:t>Page endings do not end with a hyphenated word or an awkward page turn. (i.e., There are at least two lines of text below a text head at the foot of a page)</w:t>
            </w:r>
          </w:p>
        </w:tc>
        <w:tc>
          <w:tcPr>
            <w:tcW w:w="14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bl>
    <w:p w:rsidR="00B46B56" w:rsidRDefault="00B46B56" w:rsidP="00B46B56">
      <w:pPr>
        <w:pStyle w:val="Standard"/>
        <w:rPr>
          <w:rFonts w:ascii="Bookman Old Style" w:eastAsia="Bookman Old Style" w:hAnsi="Bookman Old Style" w:cs="Bookman Old Style"/>
        </w:rPr>
      </w:pPr>
    </w:p>
    <w:p w:rsidR="00B46B56" w:rsidRDefault="00B46B56" w:rsidP="00B46B56">
      <w:pPr>
        <w:pStyle w:val="Standard"/>
        <w:rPr>
          <w:rFonts w:ascii="Bookman Old Style" w:eastAsia="Bookman Old Style" w:hAnsi="Bookman Old Style" w:cs="Bookman Old Style"/>
        </w:rPr>
      </w:pPr>
    </w:p>
    <w:tbl>
      <w:tblPr>
        <w:tblW w:w="9345" w:type="dxa"/>
        <w:tblLayout w:type="fixed"/>
        <w:tblCellMar>
          <w:left w:w="10" w:type="dxa"/>
          <w:right w:w="10" w:type="dxa"/>
        </w:tblCellMar>
        <w:tblLook w:val="04A0" w:firstRow="1" w:lastRow="0" w:firstColumn="1" w:lastColumn="0" w:noHBand="0" w:noVBand="1"/>
      </w:tblPr>
      <w:tblGrid>
        <w:gridCol w:w="6749"/>
        <w:gridCol w:w="1298"/>
        <w:gridCol w:w="1298"/>
      </w:tblGrid>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Criterion Items</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Yes</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No</w:t>
            </w:r>
          </w:p>
        </w:tc>
      </w:tr>
      <w:tr w:rsidR="00B46B56" w:rsidTr="00B46B56">
        <w:trPr>
          <w:trHeight w:val="291"/>
        </w:trPr>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2"/>
                <w:numId w:val="4"/>
              </w:numPr>
              <w:jc w:val="both"/>
            </w:pPr>
            <w:r>
              <w:rPr>
                <w:rFonts w:ascii="Bookman Old Style" w:eastAsia="Bookman Old Style" w:hAnsi="Bookman Old Style" w:cs="Bookman Old Style"/>
                <w:color w:val="000000"/>
              </w:rPr>
              <w:t>Texts in each page are of the same length.</w:t>
            </w:r>
          </w:p>
        </w:tc>
        <w:tc>
          <w:tcPr>
            <w:tcW w:w="129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rPr>
          <w:trHeight w:val="210"/>
        </w:trPr>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2"/>
                <w:numId w:val="4"/>
              </w:numPr>
              <w:jc w:val="both"/>
            </w:pPr>
            <w:r>
              <w:rPr>
                <w:rFonts w:ascii="Bookman Old Style" w:eastAsia="Bookman Old Style" w:hAnsi="Bookman Old Style" w:cs="Bookman Old Style"/>
                <w:color w:val="000000"/>
              </w:rPr>
              <w:t xml:space="preserve">There </w:t>
            </w:r>
            <w:proofErr w:type="gramStart"/>
            <w:r>
              <w:rPr>
                <w:rFonts w:ascii="Bookman Old Style" w:eastAsia="Bookman Old Style" w:hAnsi="Bookman Old Style" w:cs="Bookman Old Style"/>
                <w:color w:val="000000"/>
              </w:rPr>
              <w:t>are</w:t>
            </w:r>
            <w:proofErr w:type="gramEnd"/>
            <w:r>
              <w:rPr>
                <w:rFonts w:ascii="Bookman Old Style" w:eastAsia="Bookman Old Style" w:hAnsi="Bookman Old Style" w:cs="Bookman Old Style"/>
                <w:color w:val="000000"/>
              </w:rPr>
              <w:t xml:space="preserve"> a maximum of only three consecutive hyphenated words in a paragraph.</w:t>
            </w: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rPr>
                <w:rFonts w:ascii="Bookman Old Style" w:eastAsia="Bookman Old Style" w:hAnsi="Bookman Old Style" w:cs="Bookman Old Styl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rPr>
                <w:rFonts w:ascii="Bookman Old Style" w:eastAsia="Bookman Old Style" w:hAnsi="Bookman Old Style" w:cs="Bookman Old Style"/>
              </w:rPr>
            </w:pPr>
          </w:p>
        </w:tc>
      </w:tr>
      <w:tr w:rsidR="00B46B56" w:rsidTr="00B46B56">
        <w:trPr>
          <w:trHeight w:val="210"/>
        </w:trPr>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2"/>
                <w:numId w:val="4"/>
              </w:numPr>
            </w:pPr>
            <w:r>
              <w:rPr>
                <w:rFonts w:ascii="Bookman Old Style" w:eastAsia="Bookman Old Style" w:hAnsi="Bookman Old Style" w:cs="Bookman Old Style"/>
                <w:color w:val="000000"/>
              </w:rPr>
              <w:t>Pages have no bad breaks which affect readability.</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93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4"/>
              </w:numPr>
              <w:jc w:val="both"/>
            </w:pPr>
            <w:r>
              <w:rPr>
                <w:rFonts w:ascii="Bookman Old Style" w:eastAsia="Bookman Old Style" w:hAnsi="Bookman Old Style" w:cs="Bookman Old Style"/>
                <w:b/>
                <w:color w:val="000000"/>
              </w:rPr>
              <w:t xml:space="preserve"> Back Matter Pages</w:t>
            </w: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widowControl/>
              <w:ind w:left="1224"/>
              <w:jc w:val="both"/>
            </w:pPr>
            <w:r>
              <w:rPr>
                <w:rFonts w:ascii="Bookman Old Style" w:eastAsia="Bookman Old Style" w:hAnsi="Bookman Old Style" w:cs="Bookman Old Style"/>
                <w:color w:val="000000"/>
              </w:rPr>
              <w:t>Has useful back matter pages (e.g., glossary, bibliography, index, appendix, etc.)</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rPr>
          <w:trHeight w:val="525"/>
        </w:trPr>
        <w:tc>
          <w:tcPr>
            <w:tcW w:w="6752"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rPr>
            </w:pPr>
          </w:p>
          <w:p w:rsidR="00B46B56" w:rsidRDefault="00B46B56">
            <w:pPr>
              <w:pStyle w:val="Standard"/>
              <w:jc w:val="center"/>
            </w:pPr>
            <w:r>
              <w:rPr>
                <w:rFonts w:ascii="Bookman Old Style" w:eastAsia="Bookman Old Style" w:hAnsi="Bookman Old Style" w:cs="Bookman Old Style"/>
              </w:rPr>
              <w:t>(Note: At least 10 items are YES to comply the criterion)</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b/>
                <w:sz w:val="8"/>
                <w:szCs w:val="8"/>
              </w:rPr>
            </w:pPr>
          </w:p>
          <w:p w:rsidR="00B46B56" w:rsidRDefault="00B46B56">
            <w:pPr>
              <w:pStyle w:val="Standard"/>
              <w:jc w:val="center"/>
            </w:pPr>
            <w:r>
              <w:rPr>
                <w:rFonts w:ascii="Bookman Old Style" w:eastAsia="Bookman Old Style" w:hAnsi="Bookman Old Style" w:cs="Bookman Old Style"/>
                <w:b/>
              </w:rPr>
              <w:t>Complied</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Not</w:t>
            </w:r>
          </w:p>
          <w:p w:rsidR="00B46B56" w:rsidRDefault="00B46B56">
            <w:pPr>
              <w:pStyle w:val="Standard"/>
              <w:jc w:val="center"/>
            </w:pPr>
            <w:r>
              <w:rPr>
                <w:rFonts w:ascii="Bookman Old Style" w:eastAsia="Bookman Old Style" w:hAnsi="Bookman Old Style" w:cs="Bookman Old Style"/>
                <w:b/>
              </w:rPr>
              <w:t>Complied</w:t>
            </w:r>
          </w:p>
        </w:tc>
      </w:tr>
      <w:tr w:rsidR="00B46B56" w:rsidTr="00B46B56">
        <w:trPr>
          <w:trHeight w:val="235"/>
        </w:trPr>
        <w:tc>
          <w:tcPr>
            <w:tcW w:w="9350"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b/>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b/>
                <w:sz w:val="8"/>
                <w:szCs w:val="8"/>
              </w:rPr>
            </w:pPr>
          </w:p>
        </w:tc>
      </w:tr>
      <w:tr w:rsidR="00B46B56" w:rsidTr="00B46B56">
        <w:tc>
          <w:tcPr>
            <w:tcW w:w="93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0"/>
                <w:numId w:val="6"/>
              </w:numPr>
              <w:jc w:val="both"/>
            </w:pPr>
            <w:r>
              <w:rPr>
                <w:rFonts w:ascii="Bookman Old Style" w:eastAsia="Bookman Old Style" w:hAnsi="Bookman Old Style" w:cs="Bookman Old Style"/>
                <w:b/>
                <w:color w:val="000000"/>
              </w:rPr>
              <w:t>Back Matter Pages</w:t>
            </w: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8"/>
              </w:numPr>
            </w:pPr>
            <w:r>
              <w:rPr>
                <w:rFonts w:ascii="Bookman Old Style" w:eastAsia="Bookman Old Style" w:hAnsi="Bookman Old Style" w:cs="Bookman Old Style"/>
                <w:color w:val="000000"/>
              </w:rPr>
              <w:t>Unit/chapter/lesson titles &amp; subheads are consistent in style</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8"/>
              </w:numPr>
              <w:jc w:val="both"/>
            </w:pPr>
            <w:r>
              <w:rPr>
                <w:rFonts w:ascii="Bookman Old Style" w:eastAsia="Bookman Old Style" w:hAnsi="Bookman Old Style" w:cs="Bookman Old Style"/>
                <w:color w:val="000000"/>
              </w:rPr>
              <w:t xml:space="preserve"> Attractive and pleasing to look at</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8"/>
              </w:numPr>
              <w:spacing w:after="0"/>
              <w:jc w:val="both"/>
            </w:pPr>
            <w:r>
              <w:rPr>
                <w:rFonts w:ascii="Bookman Old Style" w:eastAsia="Bookman Old Style" w:hAnsi="Bookman Old Style" w:cs="Bookman Old Style"/>
                <w:color w:val="000000"/>
              </w:rPr>
              <w:t>Simple (i.e., does not distract the attention of the</w:t>
            </w:r>
          </w:p>
          <w:p w:rsidR="00B46B56" w:rsidRDefault="00B46B56">
            <w:pPr>
              <w:pStyle w:val="Standard"/>
              <w:widowControl/>
              <w:ind w:left="792"/>
              <w:jc w:val="both"/>
            </w:pPr>
            <w:r>
              <w:rPr>
                <w:rFonts w:ascii="Bookman Old Style" w:eastAsia="Bookman Old Style" w:hAnsi="Bookman Old Style" w:cs="Bookman Old Style"/>
                <w:color w:val="000000"/>
              </w:rPr>
              <w:t>reader)</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8"/>
              </w:numPr>
              <w:jc w:val="both"/>
            </w:pPr>
            <w:r>
              <w:rPr>
                <w:rFonts w:ascii="Bookman Old Style" w:eastAsia="Bookman Old Style" w:hAnsi="Bookman Old Style" w:cs="Bookman Old Style"/>
                <w:color w:val="000000"/>
              </w:rPr>
              <w:t xml:space="preserve"> Adequate illustration in relation to text</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8"/>
              </w:numPr>
              <w:jc w:val="both"/>
            </w:pPr>
            <w:r>
              <w:rPr>
                <w:rFonts w:ascii="Bookman Old Style" w:eastAsia="Bookman Old Style" w:hAnsi="Bookman Old Style" w:cs="Bookman Old Style"/>
                <w:color w:val="000000"/>
              </w:rPr>
              <w:t>Harmonious blending of elements (e.g., illustrations &amp; text)</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8"/>
              </w:numPr>
              <w:jc w:val="both"/>
            </w:pPr>
            <w:r>
              <w:rPr>
                <w:rFonts w:ascii="Bookman Old Style" w:eastAsia="Bookman Old Style" w:hAnsi="Bookman Old Style" w:cs="Bookman Old Style"/>
                <w:color w:val="000000"/>
              </w:rPr>
              <w:t xml:space="preserve"> Suitable to the target users</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rPr>
          <w:trHeight w:val="405"/>
        </w:trPr>
        <w:tc>
          <w:tcPr>
            <w:tcW w:w="6752"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rPr>
            </w:pPr>
          </w:p>
          <w:p w:rsidR="00B46B56" w:rsidRDefault="00B46B56">
            <w:pPr>
              <w:pStyle w:val="Standard"/>
              <w:jc w:val="center"/>
            </w:pPr>
            <w:r>
              <w:rPr>
                <w:rFonts w:ascii="Bookman Old Style" w:eastAsia="Bookman Old Style" w:hAnsi="Bookman Old Style" w:cs="Bookman Old Style"/>
              </w:rPr>
              <w:lastRenderedPageBreak/>
              <w:t>(Note: At least 4 items are YES to comply the criterion)</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rPr>
                <w:rFonts w:ascii="Bookman Old Style" w:eastAsia="Bookman Old Style" w:hAnsi="Bookman Old Style" w:cs="Bookman Old Style"/>
                <w:b/>
                <w:sz w:val="8"/>
                <w:szCs w:val="8"/>
              </w:rPr>
            </w:pPr>
          </w:p>
          <w:p w:rsidR="00B46B56" w:rsidRDefault="00B46B56">
            <w:pPr>
              <w:pStyle w:val="Standard"/>
            </w:pPr>
            <w:r>
              <w:rPr>
                <w:rFonts w:ascii="Bookman Old Style" w:eastAsia="Bookman Old Style" w:hAnsi="Bookman Old Style" w:cs="Bookman Old Style"/>
                <w:b/>
              </w:rPr>
              <w:t>Complie</w:t>
            </w:r>
            <w:r>
              <w:rPr>
                <w:rFonts w:ascii="Bookman Old Style" w:eastAsia="Bookman Old Style" w:hAnsi="Bookman Old Style" w:cs="Bookman Old Style"/>
                <w:b/>
              </w:rPr>
              <w:lastRenderedPageBreak/>
              <w:t>d</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lastRenderedPageBreak/>
              <w:t>Not</w:t>
            </w:r>
          </w:p>
          <w:p w:rsidR="00B46B56" w:rsidRDefault="00B46B56">
            <w:pPr>
              <w:pStyle w:val="Standard"/>
              <w:jc w:val="center"/>
            </w:pPr>
            <w:r>
              <w:rPr>
                <w:rFonts w:ascii="Bookman Old Style" w:eastAsia="Bookman Old Style" w:hAnsi="Bookman Old Style" w:cs="Bookman Old Style"/>
                <w:b/>
              </w:rPr>
              <w:t>Complie</w:t>
            </w:r>
            <w:r>
              <w:rPr>
                <w:rFonts w:ascii="Bookman Old Style" w:eastAsia="Bookman Old Style" w:hAnsi="Bookman Old Style" w:cs="Bookman Old Style"/>
                <w:b/>
              </w:rPr>
              <w:lastRenderedPageBreak/>
              <w:t>d</w:t>
            </w:r>
          </w:p>
        </w:tc>
      </w:tr>
      <w:tr w:rsidR="00B46B56" w:rsidTr="00B46B56">
        <w:trPr>
          <w:trHeight w:val="270"/>
        </w:trPr>
        <w:tc>
          <w:tcPr>
            <w:tcW w:w="9350"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b/>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b/>
              </w:rPr>
            </w:pPr>
          </w:p>
        </w:tc>
      </w:tr>
      <w:tr w:rsidR="00B46B56" w:rsidTr="00B46B56">
        <w:tc>
          <w:tcPr>
            <w:tcW w:w="93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0"/>
                <w:numId w:val="6"/>
              </w:numPr>
              <w:spacing w:after="0"/>
              <w:jc w:val="both"/>
            </w:pPr>
            <w:r>
              <w:rPr>
                <w:rFonts w:ascii="Bookman Old Style" w:eastAsia="Bookman Old Style" w:hAnsi="Bookman Old Style" w:cs="Bookman Old Style"/>
                <w:b/>
                <w:color w:val="000000"/>
              </w:rPr>
              <w:t xml:space="preserve">Typographical Organization </w:t>
            </w:r>
            <w:r>
              <w:rPr>
                <w:rFonts w:ascii="Bookman Old Style" w:eastAsia="Bookman Old Style" w:hAnsi="Bookman Old Style" w:cs="Bookman Old Style"/>
                <w:color w:val="000000"/>
              </w:rPr>
              <w:t>(e.g., size of letters, choice</w:t>
            </w:r>
          </w:p>
          <w:p w:rsidR="00B46B56" w:rsidRDefault="00B46B56">
            <w:pPr>
              <w:pStyle w:val="Standard"/>
              <w:widowControl/>
              <w:ind w:left="360"/>
              <w:jc w:val="both"/>
            </w:pPr>
            <w:r>
              <w:rPr>
                <w:rFonts w:ascii="Bookman Old Style" w:eastAsia="Bookman Old Style" w:hAnsi="Bookman Old Style" w:cs="Bookman Old Style"/>
                <w:color w:val="000000"/>
              </w:rPr>
              <w:t>of font, use of boldface and italics, etc.)</w:t>
            </w: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0"/>
              </w:numPr>
            </w:pPr>
            <w:r>
              <w:rPr>
                <w:rFonts w:ascii="Bookman Old Style" w:eastAsia="Bookman Old Style" w:hAnsi="Bookman Old Style" w:cs="Bookman Old Style"/>
                <w:color w:val="000000"/>
              </w:rPr>
              <w:t>Point size of letters is appropriate to the intended user.</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0"/>
              </w:numPr>
              <w:spacing w:after="0"/>
            </w:pPr>
            <w:r>
              <w:rPr>
                <w:rFonts w:ascii="Bookman Old Style" w:eastAsia="Bookman Old Style" w:hAnsi="Bookman Old Style" w:cs="Bookman Old Style"/>
                <w:color w:val="000000"/>
              </w:rPr>
              <w:t>Typeface used is appropriate for the target user and</w:t>
            </w:r>
          </w:p>
          <w:p w:rsidR="00B46B56" w:rsidRDefault="00B46B56">
            <w:pPr>
              <w:pStyle w:val="Standard"/>
              <w:widowControl/>
              <w:ind w:left="792"/>
            </w:pPr>
            <w:r>
              <w:rPr>
                <w:rFonts w:ascii="Bookman Old Style" w:eastAsia="Bookman Old Style" w:hAnsi="Bookman Old Style" w:cs="Bookman Old Style"/>
                <w:color w:val="000000"/>
              </w:rPr>
              <w:t>easy to read.</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0"/>
              </w:numPr>
              <w:spacing w:after="0"/>
            </w:pPr>
            <w:r>
              <w:rPr>
                <w:rFonts w:ascii="Bookman Old Style" w:eastAsia="Bookman Old Style" w:hAnsi="Bookman Old Style" w:cs="Bookman Old Style"/>
                <w:color w:val="000000"/>
              </w:rPr>
              <w:t>Point size of letters and choice of font enable the</w:t>
            </w:r>
          </w:p>
          <w:p w:rsidR="00B46B56" w:rsidRDefault="00B46B56">
            <w:pPr>
              <w:pStyle w:val="Standard"/>
              <w:widowControl/>
              <w:spacing w:after="0"/>
              <w:ind w:left="792"/>
            </w:pPr>
            <w:r>
              <w:rPr>
                <w:rFonts w:ascii="Bookman Old Style" w:eastAsia="Bookman Old Style" w:hAnsi="Bookman Old Style" w:cs="Bookman Old Style"/>
                <w:color w:val="000000"/>
              </w:rPr>
              <w:t>target users to easily identify themes / ideas and</w:t>
            </w:r>
          </w:p>
          <w:p w:rsidR="00B46B56" w:rsidRDefault="00B46B56">
            <w:pPr>
              <w:pStyle w:val="Standard"/>
              <w:widowControl/>
              <w:ind w:left="792"/>
            </w:pPr>
            <w:r>
              <w:rPr>
                <w:rFonts w:ascii="Bookman Old Style" w:eastAsia="Bookman Old Style" w:hAnsi="Bookman Old Style" w:cs="Bookman Old Style"/>
                <w:color w:val="000000"/>
              </w:rPr>
              <w:t>rank them in order of importance.</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0"/>
              </w:numPr>
              <w:spacing w:after="0"/>
            </w:pPr>
            <w:r>
              <w:rPr>
                <w:rFonts w:ascii="Bookman Old Style" w:eastAsia="Bookman Old Style" w:hAnsi="Bookman Old Style" w:cs="Bookman Old Style"/>
                <w:color w:val="000000"/>
              </w:rPr>
              <w:t>The use of font style is relevant and appropriate to</w:t>
            </w:r>
          </w:p>
          <w:p w:rsidR="00B46B56" w:rsidRDefault="00B46B56">
            <w:pPr>
              <w:pStyle w:val="Standard"/>
              <w:widowControl/>
              <w:ind w:left="792"/>
            </w:pPr>
            <w:r>
              <w:rPr>
                <w:rFonts w:ascii="Bookman Old Style" w:eastAsia="Bookman Old Style" w:hAnsi="Bookman Old Style" w:cs="Bookman Old Style"/>
                <w:color w:val="000000"/>
              </w:rPr>
              <w:t>the text.</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0"/>
              </w:numPr>
            </w:pPr>
            <w:r>
              <w:rPr>
                <w:rFonts w:ascii="Bookman Old Style" w:eastAsia="Bookman Old Style" w:hAnsi="Bookman Old Style" w:cs="Bookman Old Style"/>
                <w:color w:val="000000"/>
              </w:rPr>
              <w:t>Spaces between texts and words facilitate reading.</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rPr>
          <w:trHeight w:val="405"/>
        </w:trPr>
        <w:tc>
          <w:tcPr>
            <w:tcW w:w="6752"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rPr>
            </w:pPr>
          </w:p>
          <w:p w:rsidR="00B46B56" w:rsidRDefault="00B46B56">
            <w:pPr>
              <w:pStyle w:val="Standard"/>
              <w:jc w:val="center"/>
            </w:pPr>
            <w:r>
              <w:rPr>
                <w:rFonts w:ascii="Bookman Old Style" w:eastAsia="Bookman Old Style" w:hAnsi="Bookman Old Style" w:cs="Bookman Old Style"/>
              </w:rPr>
              <w:t>(Note: At least 4 items are YES to comply the criterion)</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rPr>
                <w:rFonts w:ascii="Bookman Old Style" w:eastAsia="Bookman Old Style" w:hAnsi="Bookman Old Style" w:cs="Bookman Old Style"/>
                <w:b/>
                <w:sz w:val="8"/>
                <w:szCs w:val="8"/>
              </w:rPr>
            </w:pPr>
          </w:p>
          <w:p w:rsidR="00B46B56" w:rsidRDefault="00B46B56">
            <w:pPr>
              <w:pStyle w:val="Standard"/>
            </w:pPr>
            <w:r>
              <w:rPr>
                <w:rFonts w:ascii="Bookman Old Style" w:eastAsia="Bookman Old Style" w:hAnsi="Bookman Old Style" w:cs="Bookman Old Style"/>
                <w:b/>
              </w:rPr>
              <w:t>Complied</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Not</w:t>
            </w:r>
          </w:p>
          <w:p w:rsidR="00B46B56" w:rsidRDefault="00B46B56">
            <w:pPr>
              <w:pStyle w:val="Standard"/>
              <w:jc w:val="center"/>
            </w:pPr>
            <w:r>
              <w:rPr>
                <w:rFonts w:ascii="Bookman Old Style" w:eastAsia="Bookman Old Style" w:hAnsi="Bookman Old Style" w:cs="Bookman Old Style"/>
                <w:b/>
              </w:rPr>
              <w:t>Complied</w:t>
            </w:r>
          </w:p>
        </w:tc>
      </w:tr>
      <w:tr w:rsidR="00B46B56" w:rsidTr="00B46B56">
        <w:trPr>
          <w:trHeight w:val="270"/>
        </w:trPr>
        <w:tc>
          <w:tcPr>
            <w:tcW w:w="9350"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b/>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b/>
              </w:rPr>
            </w:pPr>
          </w:p>
        </w:tc>
      </w:tr>
      <w:tr w:rsidR="00B46B56" w:rsidTr="00B46B56">
        <w:tc>
          <w:tcPr>
            <w:tcW w:w="93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0"/>
                <w:numId w:val="6"/>
              </w:numPr>
              <w:jc w:val="both"/>
            </w:pPr>
            <w:r>
              <w:rPr>
                <w:rFonts w:ascii="Bookman Old Style" w:eastAsia="Bookman Old Style" w:hAnsi="Bookman Old Style" w:cs="Bookman Old Style"/>
                <w:b/>
                <w:color w:val="000000"/>
              </w:rPr>
              <w:t xml:space="preserve">Visuals </w:t>
            </w:r>
            <w:r>
              <w:rPr>
                <w:rFonts w:ascii="Bookman Old Style" w:eastAsia="Bookman Old Style" w:hAnsi="Bookman Old Style" w:cs="Bookman Old Style"/>
                <w:color w:val="000000"/>
              </w:rPr>
              <w:t>(e.g., illustrations, photographs, maps, tables, graphs, etc.)</w:t>
            </w: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2"/>
              </w:numPr>
              <w:spacing w:after="0"/>
            </w:pPr>
            <w:r>
              <w:rPr>
                <w:rFonts w:ascii="Bookman Old Style" w:eastAsia="Bookman Old Style" w:hAnsi="Bookman Old Style" w:cs="Bookman Old Style"/>
                <w:color w:val="000000"/>
              </w:rPr>
              <w:t>Visuals illustrate and clarify the concept / lesson</w:t>
            </w:r>
          </w:p>
          <w:p w:rsidR="00B46B56" w:rsidRDefault="00B46B56">
            <w:pPr>
              <w:pStyle w:val="Standard"/>
              <w:widowControl/>
              <w:ind w:left="792"/>
            </w:pPr>
            <w:r>
              <w:rPr>
                <w:rFonts w:ascii="Bookman Old Style" w:eastAsia="Bookman Old Style" w:hAnsi="Bookman Old Style" w:cs="Bookman Old Style"/>
                <w:color w:val="000000"/>
              </w:rPr>
              <w:t>and facilitate comprehension.</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2"/>
              </w:numPr>
              <w:spacing w:after="0"/>
            </w:pPr>
            <w:r>
              <w:rPr>
                <w:rFonts w:ascii="Bookman Old Style" w:eastAsia="Bookman Old Style" w:hAnsi="Bookman Old Style" w:cs="Bookman Old Style"/>
                <w:color w:val="000000"/>
              </w:rPr>
              <w:t>Visuals are relevant to the learner's age, culture, life</w:t>
            </w:r>
          </w:p>
          <w:p w:rsidR="00B46B56" w:rsidRDefault="00B46B56">
            <w:pPr>
              <w:pStyle w:val="Standard"/>
              <w:widowControl/>
              <w:ind w:left="792"/>
            </w:pPr>
            <w:r>
              <w:rPr>
                <w:rFonts w:ascii="Bookman Old Style" w:eastAsia="Bookman Old Style" w:hAnsi="Bookman Old Style" w:cs="Bookman Old Style"/>
                <w:color w:val="000000"/>
              </w:rPr>
              <w:t>situation, and gender.</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bl>
    <w:p w:rsidR="00B46B56" w:rsidRDefault="00B46B56" w:rsidP="00B46B56">
      <w:pPr>
        <w:pStyle w:val="Standard"/>
        <w:rPr>
          <w:rFonts w:ascii="Bookman Old Style" w:eastAsia="Bookman Old Style" w:hAnsi="Bookman Old Style" w:cs="Bookman Old Style"/>
        </w:rPr>
      </w:pPr>
    </w:p>
    <w:tbl>
      <w:tblPr>
        <w:tblW w:w="9345" w:type="dxa"/>
        <w:tblLayout w:type="fixed"/>
        <w:tblCellMar>
          <w:left w:w="10" w:type="dxa"/>
          <w:right w:w="10" w:type="dxa"/>
        </w:tblCellMar>
        <w:tblLook w:val="04A0" w:firstRow="1" w:lastRow="0" w:firstColumn="1" w:lastColumn="0" w:noHBand="0" w:noVBand="1"/>
      </w:tblPr>
      <w:tblGrid>
        <w:gridCol w:w="6749"/>
        <w:gridCol w:w="1298"/>
        <w:gridCol w:w="1298"/>
      </w:tblGrid>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Criterion Items</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Yes</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No</w:t>
            </w: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2"/>
              </w:numPr>
              <w:spacing w:after="0"/>
              <w:jc w:val="both"/>
            </w:pPr>
            <w:r>
              <w:rPr>
                <w:rFonts w:ascii="Bookman Old Style" w:eastAsia="Bookman Old Style" w:hAnsi="Bookman Old Style" w:cs="Bookman Old Style"/>
                <w:color w:val="000000"/>
              </w:rPr>
              <w:t>Visuals are artistically appealing, simple, and easily</w:t>
            </w:r>
          </w:p>
          <w:p w:rsidR="00B46B56" w:rsidRDefault="00B46B56">
            <w:pPr>
              <w:pStyle w:val="Standard"/>
              <w:widowControl/>
              <w:ind w:left="792"/>
              <w:jc w:val="both"/>
            </w:pPr>
            <w:r>
              <w:rPr>
                <w:rFonts w:ascii="Bookman Old Style" w:eastAsia="Bookman Old Style" w:hAnsi="Bookman Old Style" w:cs="Bookman Old Style"/>
                <w:color w:val="000000"/>
              </w:rPr>
              <w:t>recognizable.</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2"/>
              </w:numPr>
              <w:jc w:val="both"/>
            </w:pPr>
            <w:r>
              <w:rPr>
                <w:rFonts w:ascii="Bookman Old Style" w:eastAsia="Bookman Old Style" w:hAnsi="Bookman Old Style" w:cs="Bookman Old Style"/>
                <w:color w:val="000000"/>
              </w:rPr>
              <w:t>Visuals sustain interest and do not distract the learner's attention.</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2"/>
              </w:numPr>
              <w:jc w:val="both"/>
            </w:pPr>
            <w:r>
              <w:rPr>
                <w:rFonts w:ascii="Bookman Old Style" w:eastAsia="Bookman Old Style" w:hAnsi="Bookman Old Style" w:cs="Bookman Old Style"/>
                <w:color w:val="000000"/>
              </w:rPr>
              <w:t>Visuals are consistently clear in content and detail.</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2"/>
              </w:numPr>
              <w:spacing w:after="0"/>
              <w:jc w:val="both"/>
            </w:pPr>
            <w:r>
              <w:rPr>
                <w:rFonts w:ascii="Bookman Old Style" w:eastAsia="Bookman Old Style" w:hAnsi="Bookman Old Style" w:cs="Bookman Old Style"/>
                <w:color w:val="000000"/>
              </w:rPr>
              <w:t>Visuals are realistic and use appropriate color</w:t>
            </w:r>
          </w:p>
          <w:p w:rsidR="00B46B56" w:rsidRDefault="00B46B56">
            <w:pPr>
              <w:pStyle w:val="Standard"/>
              <w:widowControl/>
              <w:ind w:left="792"/>
              <w:jc w:val="both"/>
            </w:pPr>
            <w:r>
              <w:rPr>
                <w:rFonts w:ascii="Bookman Old Style" w:eastAsia="Bookman Old Style" w:hAnsi="Bookman Old Style" w:cs="Bookman Old Style"/>
                <w:color w:val="000000"/>
              </w:rPr>
              <w:t>(optional) where needed.</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2"/>
              </w:numPr>
              <w:spacing w:after="0"/>
              <w:jc w:val="both"/>
            </w:pPr>
            <w:r>
              <w:rPr>
                <w:rFonts w:ascii="Bookman Old Style" w:eastAsia="Bookman Old Style" w:hAnsi="Bookman Old Style" w:cs="Bookman Old Style"/>
                <w:color w:val="000000"/>
              </w:rPr>
              <w:t>Supplement body texts are found on the same page</w:t>
            </w:r>
          </w:p>
          <w:p w:rsidR="00B46B56" w:rsidRDefault="00B46B56">
            <w:pPr>
              <w:pStyle w:val="Standard"/>
              <w:widowControl/>
              <w:ind w:left="792"/>
              <w:jc w:val="both"/>
            </w:pPr>
            <w:r>
              <w:rPr>
                <w:rFonts w:ascii="Bookman Old Style" w:eastAsia="Bookman Old Style" w:hAnsi="Bookman Old Style" w:cs="Bookman Old Style"/>
                <w:color w:val="000000"/>
              </w:rPr>
              <w:t>as the text citation.</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2"/>
              </w:numPr>
              <w:spacing w:after="0"/>
              <w:jc w:val="both"/>
            </w:pPr>
            <w:r>
              <w:rPr>
                <w:rFonts w:ascii="Bookman Old Style" w:eastAsia="Bookman Old Style" w:hAnsi="Bookman Old Style" w:cs="Bookman Old Style"/>
                <w:color w:val="000000"/>
              </w:rPr>
              <w:lastRenderedPageBreak/>
              <w:t>Visuals are placed appropriately in the page and are</w:t>
            </w:r>
          </w:p>
          <w:p w:rsidR="00B46B56" w:rsidRDefault="00B46B56">
            <w:pPr>
              <w:pStyle w:val="Standard"/>
              <w:widowControl/>
              <w:ind w:left="792"/>
              <w:jc w:val="both"/>
            </w:pPr>
            <w:r>
              <w:rPr>
                <w:rFonts w:ascii="Bookman Old Style" w:eastAsia="Bookman Old Style" w:hAnsi="Bookman Old Style" w:cs="Bookman Old Style"/>
                <w:color w:val="000000"/>
              </w:rPr>
              <w:t>in their intended final size.</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rsidP="007C05FC">
            <w:pPr>
              <w:pStyle w:val="Standard"/>
              <w:widowControl/>
              <w:numPr>
                <w:ilvl w:val="1"/>
                <w:numId w:val="12"/>
              </w:numPr>
              <w:spacing w:after="0"/>
              <w:jc w:val="both"/>
            </w:pPr>
            <w:r>
              <w:rPr>
                <w:rFonts w:ascii="Bookman Old Style" w:eastAsia="Bookman Old Style" w:hAnsi="Bookman Old Style" w:cs="Bookman Old Style"/>
                <w:color w:val="000000"/>
              </w:rPr>
              <w:t>Visuals are in greyscale (black-and-white)</w:t>
            </w:r>
          </w:p>
          <w:p w:rsidR="00B46B56" w:rsidRDefault="00B46B56">
            <w:pPr>
              <w:pStyle w:val="Standard"/>
              <w:widowControl/>
              <w:ind w:left="792"/>
              <w:jc w:val="both"/>
            </w:pPr>
            <w:r>
              <w:rPr>
                <w:rFonts w:ascii="Bookman Old Style" w:eastAsia="Bookman Old Style" w:hAnsi="Bookman Old Style" w:cs="Bookman Old Style"/>
                <w:color w:val="000000"/>
              </w:rPr>
              <w:t>illustrations for black-and-white reproduction.</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both"/>
            </w:pPr>
            <w:r>
              <w:rPr>
                <w:rFonts w:ascii="Bookman Old Style" w:eastAsia="Bookman Old Style" w:hAnsi="Bookman Old Style" w:cs="Bookman Old Style"/>
              </w:rPr>
              <w:t xml:space="preserve">     4.</w:t>
            </w:r>
            <w:proofErr w:type="gramStart"/>
            <w:r>
              <w:rPr>
                <w:rFonts w:ascii="Bookman Old Style" w:eastAsia="Bookman Old Style" w:hAnsi="Bookman Old Style" w:cs="Bookman Old Style"/>
              </w:rPr>
              <w:t>10.Visuals</w:t>
            </w:r>
            <w:proofErr w:type="gramEnd"/>
            <w:r>
              <w:rPr>
                <w:rFonts w:ascii="Bookman Old Style" w:eastAsia="Bookman Old Style" w:hAnsi="Bookman Old Style" w:cs="Bookman Old Style"/>
              </w:rPr>
              <w:t xml:space="preserve"> are in greyscale (black-and-white)</w:t>
            </w:r>
          </w:p>
          <w:p w:rsidR="00B46B56" w:rsidRDefault="00B46B56">
            <w:pPr>
              <w:pStyle w:val="Standard"/>
              <w:widowControl/>
              <w:ind w:left="792"/>
              <w:jc w:val="both"/>
            </w:pPr>
            <w:r>
              <w:rPr>
                <w:rFonts w:ascii="Bookman Old Style" w:eastAsia="Bookman Old Style" w:hAnsi="Bookman Old Style" w:cs="Bookman Old Style"/>
                <w:color w:val="000000"/>
              </w:rPr>
              <w:t>illustrations for black-and-white reproduction.</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both"/>
            </w:pPr>
            <w:r>
              <w:rPr>
                <w:rFonts w:ascii="Bookman Old Style" w:eastAsia="Bookman Old Style" w:hAnsi="Bookman Old Style" w:cs="Bookman Old Style"/>
              </w:rPr>
              <w:t xml:space="preserve">     4.11. Visuals have captions (if needed) and credits (or</w:t>
            </w:r>
          </w:p>
          <w:p w:rsidR="00B46B56" w:rsidRDefault="00B46B56">
            <w:pPr>
              <w:pStyle w:val="Standard"/>
              <w:jc w:val="both"/>
            </w:pPr>
            <w:r>
              <w:rPr>
                <w:rFonts w:ascii="Bookman Old Style" w:eastAsia="Bookman Old Style" w:hAnsi="Bookman Old Style" w:cs="Bookman Old Style"/>
              </w:rPr>
              <w:t xml:space="preserve">           sources) indicated along with the text.</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both"/>
            </w:pPr>
            <w:r>
              <w:rPr>
                <w:rFonts w:ascii="Bookman Old Style" w:eastAsia="Bookman Old Style" w:hAnsi="Bookman Old Style" w:cs="Bookman Old Style"/>
              </w:rPr>
              <w:t xml:space="preserve">     4.12 Illustrations of animals and people are not facing</w:t>
            </w:r>
          </w:p>
          <w:p w:rsidR="00B46B56" w:rsidRDefault="00B46B56">
            <w:pPr>
              <w:pStyle w:val="Standard"/>
              <w:jc w:val="both"/>
            </w:pPr>
            <w:r>
              <w:rPr>
                <w:rFonts w:ascii="Bookman Old Style" w:eastAsia="Bookman Old Style" w:hAnsi="Bookman Old Style" w:cs="Bookman Old Style"/>
              </w:rPr>
              <w:t xml:space="preserve">           outside the page.</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c>
          <w:tcPr>
            <w:tcW w:w="67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both"/>
            </w:pPr>
            <w:r>
              <w:rPr>
                <w:rFonts w:ascii="Bookman Old Style" w:eastAsia="Bookman Old Style" w:hAnsi="Bookman Old Style" w:cs="Bookman Old Style"/>
              </w:rPr>
              <w:t xml:space="preserve">     4.13 Illustrations of a process involving separate steps or</w:t>
            </w:r>
          </w:p>
          <w:p w:rsidR="00B46B56" w:rsidRDefault="00B46B56">
            <w:pPr>
              <w:pStyle w:val="Standard"/>
              <w:jc w:val="both"/>
            </w:pPr>
            <w:r>
              <w:rPr>
                <w:rFonts w:ascii="Bookman Old Style" w:eastAsia="Bookman Old Style" w:hAnsi="Bookman Old Style" w:cs="Bookman Old Style"/>
              </w:rPr>
              <w:t xml:space="preserve">           actions should have at least as many individual  </w:t>
            </w:r>
          </w:p>
          <w:p w:rsidR="00B46B56" w:rsidRDefault="00B46B56">
            <w:pPr>
              <w:pStyle w:val="Standard"/>
              <w:jc w:val="both"/>
            </w:pPr>
            <w:r>
              <w:rPr>
                <w:rFonts w:ascii="Bookman Old Style" w:eastAsia="Bookman Old Style" w:hAnsi="Bookman Old Style" w:cs="Bookman Old Style"/>
              </w:rPr>
              <w:t xml:space="preserve">           pictures or frames.</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both"/>
              <w:rPr>
                <w:rFonts w:ascii="Bookman Old Style" w:eastAsia="Bookman Old Style" w:hAnsi="Bookman Old Style" w:cs="Bookman Old Style"/>
              </w:rPr>
            </w:pPr>
          </w:p>
        </w:tc>
      </w:tr>
      <w:tr w:rsidR="00B46B56" w:rsidTr="00B46B56">
        <w:trPr>
          <w:trHeight w:val="405"/>
        </w:trPr>
        <w:tc>
          <w:tcPr>
            <w:tcW w:w="6752"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rPr>
            </w:pPr>
          </w:p>
          <w:p w:rsidR="00B46B56" w:rsidRDefault="00B46B56">
            <w:pPr>
              <w:pStyle w:val="Standard"/>
              <w:jc w:val="center"/>
            </w:pPr>
            <w:r>
              <w:rPr>
                <w:rFonts w:ascii="Bookman Old Style" w:eastAsia="Bookman Old Style" w:hAnsi="Bookman Old Style" w:cs="Bookman Old Style"/>
              </w:rPr>
              <w:t>(Note: At least 9 items are YES to comply the criterion)</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rPr>
                <w:rFonts w:ascii="Bookman Old Style" w:eastAsia="Bookman Old Style" w:hAnsi="Bookman Old Style" w:cs="Bookman Old Style"/>
                <w:b/>
                <w:sz w:val="8"/>
                <w:szCs w:val="8"/>
              </w:rPr>
            </w:pPr>
          </w:p>
          <w:p w:rsidR="00B46B56" w:rsidRDefault="00B46B56">
            <w:pPr>
              <w:pStyle w:val="Standard"/>
            </w:pPr>
            <w:r>
              <w:rPr>
                <w:rFonts w:ascii="Bookman Old Style" w:eastAsia="Bookman Old Style" w:hAnsi="Bookman Old Style" w:cs="Bookman Old Style"/>
                <w:b/>
              </w:rPr>
              <w:t>Complied</w:t>
            </w: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rsidR="00B46B56" w:rsidRDefault="00B46B56">
            <w:pPr>
              <w:pStyle w:val="Standard"/>
              <w:jc w:val="center"/>
            </w:pPr>
            <w:r>
              <w:rPr>
                <w:rFonts w:ascii="Bookman Old Style" w:eastAsia="Bookman Old Style" w:hAnsi="Bookman Old Style" w:cs="Bookman Old Style"/>
                <w:b/>
              </w:rPr>
              <w:t>Not</w:t>
            </w:r>
          </w:p>
          <w:p w:rsidR="00B46B56" w:rsidRDefault="00B46B56">
            <w:pPr>
              <w:pStyle w:val="Standard"/>
              <w:jc w:val="center"/>
            </w:pPr>
            <w:r>
              <w:rPr>
                <w:rFonts w:ascii="Bookman Old Style" w:eastAsia="Bookman Old Style" w:hAnsi="Bookman Old Style" w:cs="Bookman Old Style"/>
                <w:b/>
              </w:rPr>
              <w:t>Complied</w:t>
            </w:r>
          </w:p>
        </w:tc>
      </w:tr>
      <w:tr w:rsidR="00B46B56" w:rsidTr="00B46B56">
        <w:trPr>
          <w:trHeight w:val="270"/>
        </w:trPr>
        <w:tc>
          <w:tcPr>
            <w:tcW w:w="6752" w:type="dxa"/>
            <w:vMerge/>
            <w:tcBorders>
              <w:top w:val="single" w:sz="4" w:space="0" w:color="000000"/>
              <w:left w:val="single" w:sz="4" w:space="0" w:color="000000"/>
              <w:bottom w:val="single" w:sz="4" w:space="0" w:color="000000"/>
              <w:right w:val="single" w:sz="4" w:space="0" w:color="000000"/>
            </w:tcBorders>
            <w:vAlign w:val="center"/>
            <w:hideMark/>
          </w:tcPr>
          <w:p w:rsidR="00B46B56" w:rsidRDefault="00B46B56">
            <w:pPr>
              <w:widowControl w:val="0"/>
              <w:suppressAutoHyphens w:val="0"/>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b/>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B46B56" w:rsidRDefault="00B46B56">
            <w:pPr>
              <w:pStyle w:val="Standard"/>
              <w:jc w:val="center"/>
              <w:rPr>
                <w:rFonts w:ascii="Bookman Old Style" w:eastAsia="Bookman Old Style" w:hAnsi="Bookman Old Style" w:cs="Bookman Old Style"/>
                <w:b/>
              </w:rPr>
            </w:pPr>
          </w:p>
        </w:tc>
      </w:tr>
    </w:tbl>
    <w:p w:rsidR="00B46B56" w:rsidRDefault="00B46B56" w:rsidP="00B46B56">
      <w:pPr>
        <w:pStyle w:val="Standard"/>
        <w:rPr>
          <w:rFonts w:ascii="Bookman Old Style" w:eastAsia="Bookman Old Style" w:hAnsi="Bookman Old Style" w:cs="Bookman Old Style"/>
        </w:rPr>
      </w:pPr>
    </w:p>
    <w:p w:rsidR="00B46B56" w:rsidRDefault="00B46B56" w:rsidP="00B46B56">
      <w:pPr>
        <w:pStyle w:val="Standard"/>
      </w:pPr>
      <w:r>
        <w:rPr>
          <w:rFonts w:ascii="Bookman Old Style" w:eastAsia="Bookman Old Style" w:hAnsi="Bookman Old Style" w:cs="Bookman Old Style"/>
          <w:b/>
        </w:rPr>
        <w:t>Recommendation:</w:t>
      </w:r>
      <w:r>
        <w:rPr>
          <w:rFonts w:ascii="Bookman Old Style" w:eastAsia="Bookman Old Style" w:hAnsi="Bookman Old Style" w:cs="Bookman Old Style"/>
        </w:rPr>
        <w:t xml:space="preserve"> (Please put a check mark (</w:t>
      </w:r>
      <w:r>
        <w:rPr>
          <w:rFonts w:ascii="Segoe UI Emoji" w:eastAsia="Quattrocento Sans" w:hAnsi="Segoe UI Emoji" w:cs="Segoe UI Emoji"/>
          <w:b/>
        </w:rPr>
        <w:t>✔</w:t>
      </w:r>
      <w:r>
        <w:rPr>
          <w:rFonts w:ascii="Bookman Old Style" w:eastAsia="Bookman Old Style" w:hAnsi="Bookman Old Style" w:cs="Bookman Old Style"/>
        </w:rPr>
        <w:t>) in the appropriate box.)</w:t>
      </w:r>
    </w:p>
    <w:p w:rsidR="00B46B56" w:rsidRDefault="00B46B56" w:rsidP="00B46B56">
      <w:pPr>
        <w:pStyle w:val="Standard"/>
        <w:ind w:left="720" w:hanging="720"/>
        <w:jc w:val="both"/>
      </w:pPr>
      <w:r>
        <w:rPr>
          <w:rFonts w:ascii="Quattrocento Sans" w:eastAsia="Quattrocento Sans" w:hAnsi="Quattrocento Sans" w:cs="Quattrocento Sans"/>
        </w:rPr>
        <w:t xml:space="preserve">       </w:t>
      </w:r>
      <w:r>
        <w:rPr>
          <w:rFonts w:ascii="Segoe UI Symbol" w:eastAsia="Quattrocento Sans" w:hAnsi="Segoe UI Symbol" w:cs="Segoe UI Symbol"/>
        </w:rPr>
        <w:t>❒</w:t>
      </w:r>
      <w:r>
        <w:rPr>
          <w:rFonts w:ascii="Quattrocento Sans" w:eastAsia="Quattrocento Sans" w:hAnsi="Quattrocento Sans" w:cs="Quattrocento Sans"/>
        </w:rPr>
        <w:tab/>
      </w:r>
      <w:r>
        <w:rPr>
          <w:rFonts w:ascii="Bookman Old Style" w:eastAsia="Bookman Old Style" w:hAnsi="Bookman Old Style" w:cs="Bookman Old Style"/>
          <w:b/>
        </w:rPr>
        <w:t>Minor revision.</w:t>
      </w:r>
      <w:r>
        <w:rPr>
          <w:rFonts w:ascii="Bookman Old Style" w:eastAsia="Bookman Old Style" w:hAnsi="Bookman Old Style" w:cs="Bookman Old Style"/>
        </w:rPr>
        <w:t xml:space="preserve"> This material is found compliant to all criteria. However, minimal revision is recommended following the summary of findings and LR with marginal notes.</w:t>
      </w:r>
    </w:p>
    <w:p w:rsidR="00B46B56" w:rsidRDefault="00B46B56" w:rsidP="00B46B56">
      <w:pPr>
        <w:pStyle w:val="Standard"/>
        <w:ind w:left="720" w:hanging="720"/>
        <w:jc w:val="both"/>
      </w:pPr>
      <w:r>
        <w:rPr>
          <w:rFonts w:ascii="Quattrocento Sans" w:eastAsia="Quattrocento Sans" w:hAnsi="Quattrocento Sans" w:cs="Quattrocento Sans"/>
        </w:rPr>
        <w:t xml:space="preserve">       </w:t>
      </w:r>
      <w:r>
        <w:rPr>
          <w:rFonts w:ascii="Segoe UI Symbol" w:eastAsia="Quattrocento Sans" w:hAnsi="Segoe UI Symbol" w:cs="Segoe UI Symbol"/>
        </w:rPr>
        <w:t>❒</w:t>
      </w:r>
      <w:r>
        <w:rPr>
          <w:rFonts w:ascii="Quattrocento Sans" w:eastAsia="Quattrocento Sans" w:hAnsi="Quattrocento Sans" w:cs="Quattrocento Sans"/>
        </w:rPr>
        <w:tab/>
      </w:r>
      <w:r>
        <w:rPr>
          <w:rFonts w:ascii="Bookman Old Style" w:eastAsia="Bookman Old Style" w:hAnsi="Bookman Old Style" w:cs="Bookman Old Style"/>
          <w:b/>
        </w:rPr>
        <w:t>Major revision.</w:t>
      </w:r>
      <w:r>
        <w:rPr>
          <w:rFonts w:ascii="Bookman Old Style" w:eastAsia="Bookman Old Style" w:hAnsi="Bookman Old Style" w:cs="Bookman Old Style"/>
        </w:rPr>
        <w:t xml:space="preserve"> This material is non-compliant to any of the criteria thus, major revision is recommended following the summary of findings and LR with marginal notes.</w:t>
      </w:r>
    </w:p>
    <w:p w:rsidR="00B46B56" w:rsidRDefault="00B46B56" w:rsidP="00B46B56">
      <w:pPr>
        <w:pStyle w:val="Standard"/>
        <w:ind w:left="720" w:hanging="720"/>
        <w:jc w:val="both"/>
      </w:pPr>
      <w:r>
        <w:rPr>
          <w:rFonts w:ascii="Quattrocento Sans" w:eastAsia="Quattrocento Sans" w:hAnsi="Quattrocento Sans" w:cs="Quattrocento Sans"/>
        </w:rPr>
        <w:t xml:space="preserve">       </w:t>
      </w:r>
      <w:r>
        <w:rPr>
          <w:rFonts w:ascii="Segoe UI Symbol" w:eastAsia="Quattrocento Sans" w:hAnsi="Segoe UI Symbol" w:cs="Segoe UI Symbol"/>
        </w:rPr>
        <w:t>❒</w:t>
      </w:r>
      <w:r>
        <w:rPr>
          <w:rFonts w:ascii="Quattrocento Sans" w:eastAsia="Quattrocento Sans" w:hAnsi="Quattrocento Sans" w:cs="Quattrocento Sans"/>
        </w:rPr>
        <w:tab/>
      </w:r>
      <w:r>
        <w:rPr>
          <w:rFonts w:ascii="Bookman Old Style" w:eastAsia="Bookman Old Style" w:hAnsi="Bookman Old Style" w:cs="Bookman Old Style"/>
          <w:b/>
        </w:rPr>
        <w:t>For field testing.</w:t>
      </w:r>
      <w:r>
        <w:rPr>
          <w:rFonts w:ascii="Bookman Old Style" w:eastAsia="Bookman Old Style" w:hAnsi="Bookman Old Style" w:cs="Bookman Old Style"/>
        </w:rPr>
        <w:t xml:space="preserve"> This material is found compliant to all criteria with NO corrections.</w:t>
      </w:r>
    </w:p>
    <w:p w:rsidR="00B46B56" w:rsidRDefault="00B46B56" w:rsidP="00B46B56">
      <w:pPr>
        <w:pStyle w:val="Standard"/>
        <w:ind w:left="720" w:hanging="720"/>
        <w:jc w:val="both"/>
      </w:pPr>
      <w:r>
        <w:rPr>
          <w:rFonts w:ascii="Bookman Old Style" w:eastAsia="Bookman Old Style" w:hAnsi="Bookman Old Style" w:cs="Bookman Old Style"/>
        </w:rPr>
        <w:t>(Please sign below and at the back of each previous page.)</w:t>
      </w:r>
    </w:p>
    <w:p w:rsidR="00B46B56" w:rsidRDefault="00B46B56" w:rsidP="00B46B56">
      <w:pPr>
        <w:pStyle w:val="Standard"/>
        <w:ind w:firstLine="720"/>
      </w:pPr>
      <w:r>
        <w:rPr>
          <w:rFonts w:ascii="Bookman Old Style" w:eastAsia="Bookman Old Style" w:hAnsi="Bookman Old Style" w:cs="Bookman Old Style"/>
        </w:rPr>
        <w:t>I/ We certify that this summary report and recommendation(s) are my / our own and have been made without any undue influence from others.</w:t>
      </w:r>
    </w:p>
    <w:p w:rsidR="00B46B56" w:rsidRDefault="00B46B56" w:rsidP="00B46B56">
      <w:pPr>
        <w:pStyle w:val="Standard"/>
      </w:pPr>
      <w:r>
        <w:rPr>
          <w:rFonts w:ascii="Bookman Old Style" w:eastAsia="Bookman Old Style" w:hAnsi="Bookman Old Style" w:cs="Bookman Old Style"/>
        </w:rPr>
        <w:t>Evaluators(s)</w:t>
      </w:r>
      <w:r>
        <w:rPr>
          <w:rFonts w:ascii="Bookman Old Style" w:eastAsia="Bookman Old Style" w:hAnsi="Bookman Old Style" w:cs="Bookman Old Style"/>
        </w:rPr>
        <w:tab/>
      </w:r>
      <w:r>
        <w:rPr>
          <w:rFonts w:ascii="Bookman Old Style" w:eastAsia="Bookman Old Style" w:hAnsi="Bookman Old Style" w:cs="Bookman Old Style"/>
        </w:rPr>
        <w:tab/>
        <w:t>: ______________________________________________________</w:t>
      </w:r>
    </w:p>
    <w:p w:rsidR="00B46B56" w:rsidRDefault="00B46B56" w:rsidP="00B46B56">
      <w:pPr>
        <w:pStyle w:val="Standard"/>
      </w:pPr>
      <w:r>
        <w:rPr>
          <w:rFonts w:ascii="Bookman Old Style" w:eastAsia="Bookman Old Style" w:hAnsi="Bookman Old Style" w:cs="Bookman Old Style"/>
        </w:rPr>
        <w:t>Signature(s)</w:t>
      </w:r>
      <w:r>
        <w:rPr>
          <w:rFonts w:ascii="Bookman Old Style" w:eastAsia="Bookman Old Style" w:hAnsi="Bookman Old Style" w:cs="Bookman Old Style"/>
        </w:rPr>
        <w:tab/>
      </w:r>
      <w:r>
        <w:rPr>
          <w:rFonts w:ascii="Bookman Old Style" w:eastAsia="Bookman Old Style" w:hAnsi="Bookman Old Style" w:cs="Bookman Old Style"/>
        </w:rPr>
        <w:tab/>
        <w:t>: ______________________________________________________</w:t>
      </w:r>
    </w:p>
    <w:p w:rsidR="00B46B56" w:rsidRDefault="00B46B56" w:rsidP="00B46B56">
      <w:pPr>
        <w:pStyle w:val="Standard"/>
      </w:pPr>
      <w:r>
        <w:rPr>
          <w:rFonts w:ascii="Bookman Old Style" w:eastAsia="Bookman Old Style" w:hAnsi="Bookman Old Style" w:cs="Bookman Old Style"/>
        </w:rPr>
        <w:t xml:space="preserve">Date </w:t>
      </w:r>
      <w:proofErr w:type="gramStart"/>
      <w:r>
        <w:rPr>
          <w:rFonts w:ascii="Bookman Old Style" w:eastAsia="Bookman Old Style" w:hAnsi="Bookman Old Style" w:cs="Bookman Old Style"/>
        </w:rPr>
        <w:t>accomplished  :</w:t>
      </w:r>
      <w:proofErr w:type="gramEnd"/>
      <w:r>
        <w:rPr>
          <w:rFonts w:ascii="Bookman Old Style" w:eastAsia="Bookman Old Style" w:hAnsi="Bookman Old Style" w:cs="Bookman Old Style"/>
        </w:rPr>
        <w:t xml:space="preserve"> ______________________________________________________</w:t>
      </w:r>
      <w:bookmarkStart w:id="0" w:name="_GoBack"/>
      <w:bookmarkEnd w:id="0"/>
    </w:p>
    <w:sectPr w:rsidR="00B46B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Quattrocento 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594"/>
    <w:multiLevelType w:val="multilevel"/>
    <w:tmpl w:val="64FEF48A"/>
    <w:styleLink w:val="WWNum24"/>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24651E"/>
    <w:multiLevelType w:val="multilevel"/>
    <w:tmpl w:val="F72876CA"/>
    <w:styleLink w:val="WWNum16"/>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2D70E4"/>
    <w:multiLevelType w:val="multilevel"/>
    <w:tmpl w:val="442EED2A"/>
    <w:styleLink w:val="WWNum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3754A2"/>
    <w:multiLevelType w:val="multilevel"/>
    <w:tmpl w:val="377ABE8C"/>
    <w:styleLink w:val="WWNum4"/>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705EB5"/>
    <w:multiLevelType w:val="multilevel"/>
    <w:tmpl w:val="434AC436"/>
    <w:styleLink w:val="WWNum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A13E6F"/>
    <w:multiLevelType w:val="multilevel"/>
    <w:tmpl w:val="F70AF2F2"/>
    <w:styleLink w:val="WWNum19"/>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114B53"/>
    <w:multiLevelType w:val="multilevel"/>
    <w:tmpl w:val="0310E862"/>
    <w:styleLink w:val="WWNum22"/>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3431B8"/>
    <w:multiLevelType w:val="multilevel"/>
    <w:tmpl w:val="1446466C"/>
    <w:styleLink w:val="WWNum2"/>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824B14"/>
    <w:multiLevelType w:val="multilevel"/>
    <w:tmpl w:val="2A2C4460"/>
    <w:styleLink w:val="WWNum14"/>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5119CA"/>
    <w:multiLevelType w:val="multilevel"/>
    <w:tmpl w:val="17FA11E4"/>
    <w:styleLink w:val="WWNum7"/>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F54E1F"/>
    <w:multiLevelType w:val="multilevel"/>
    <w:tmpl w:val="9ACE6556"/>
    <w:styleLink w:val="WWNum11"/>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384B76"/>
    <w:multiLevelType w:val="multilevel"/>
    <w:tmpl w:val="635C5578"/>
    <w:styleLink w:val="WWNum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56"/>
    <w:rsid w:val="00B46B5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A52E3-88C7-4676-8160-BDBD13B9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B56"/>
    <w:pPr>
      <w:suppressAutoHyphens/>
      <w:autoSpaceDN w:val="0"/>
      <w:spacing w:after="0" w:line="240" w:lineRule="auto"/>
    </w:pPr>
    <w:rPr>
      <w:rFonts w:ascii="Calibri" w:eastAsia="Calibri" w:hAnsi="Calibri" w:cs="Calibri"/>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46B56"/>
    <w:pPr>
      <w:widowControl w:val="0"/>
      <w:suppressAutoHyphens/>
      <w:autoSpaceDN w:val="0"/>
      <w:spacing w:line="254" w:lineRule="auto"/>
    </w:pPr>
    <w:rPr>
      <w:rFonts w:ascii="Calibri" w:eastAsia="Calibri" w:hAnsi="Calibri" w:cs="Calibri"/>
      <w:lang w:eastAsia="zh-CN" w:bidi="hi-IN"/>
    </w:rPr>
  </w:style>
  <w:style w:type="numbering" w:customStyle="1" w:styleId="WWNum6">
    <w:name w:val="WWNum6"/>
    <w:rsid w:val="00B46B56"/>
    <w:pPr>
      <w:numPr>
        <w:numId w:val="1"/>
      </w:numPr>
    </w:pPr>
  </w:style>
  <w:style w:type="numbering" w:customStyle="1" w:styleId="WWNum3">
    <w:name w:val="WWNum3"/>
    <w:rsid w:val="00B46B56"/>
    <w:pPr>
      <w:numPr>
        <w:numId w:val="3"/>
      </w:numPr>
    </w:pPr>
  </w:style>
  <w:style w:type="numbering" w:customStyle="1" w:styleId="WWNum10">
    <w:name w:val="WWNum10"/>
    <w:rsid w:val="00B46B56"/>
    <w:pPr>
      <w:numPr>
        <w:numId w:val="5"/>
      </w:numPr>
    </w:pPr>
  </w:style>
  <w:style w:type="numbering" w:customStyle="1" w:styleId="WWNum14">
    <w:name w:val="WWNum14"/>
    <w:rsid w:val="00B46B56"/>
    <w:pPr>
      <w:numPr>
        <w:numId w:val="7"/>
      </w:numPr>
    </w:pPr>
  </w:style>
  <w:style w:type="numbering" w:customStyle="1" w:styleId="WWNum16">
    <w:name w:val="WWNum16"/>
    <w:rsid w:val="00B46B56"/>
    <w:pPr>
      <w:numPr>
        <w:numId w:val="9"/>
      </w:numPr>
    </w:pPr>
  </w:style>
  <w:style w:type="numbering" w:customStyle="1" w:styleId="WWNum19">
    <w:name w:val="WWNum19"/>
    <w:rsid w:val="00B46B56"/>
    <w:pPr>
      <w:numPr>
        <w:numId w:val="11"/>
      </w:numPr>
    </w:pPr>
  </w:style>
  <w:style w:type="numbering" w:customStyle="1" w:styleId="WWNum22">
    <w:name w:val="WWNum22"/>
    <w:rsid w:val="00B46B56"/>
    <w:pPr>
      <w:numPr>
        <w:numId w:val="13"/>
      </w:numPr>
    </w:pPr>
  </w:style>
  <w:style w:type="numbering" w:customStyle="1" w:styleId="WWNum24">
    <w:name w:val="WWNum24"/>
    <w:rsid w:val="00B46B56"/>
    <w:pPr>
      <w:numPr>
        <w:numId w:val="15"/>
      </w:numPr>
    </w:pPr>
  </w:style>
  <w:style w:type="numbering" w:customStyle="1" w:styleId="WWNum2">
    <w:name w:val="WWNum2"/>
    <w:rsid w:val="00B46B56"/>
    <w:pPr>
      <w:numPr>
        <w:numId w:val="17"/>
      </w:numPr>
    </w:pPr>
  </w:style>
  <w:style w:type="numbering" w:customStyle="1" w:styleId="WWNum4">
    <w:name w:val="WWNum4"/>
    <w:rsid w:val="00B46B56"/>
    <w:pPr>
      <w:numPr>
        <w:numId w:val="19"/>
      </w:numPr>
    </w:pPr>
  </w:style>
  <w:style w:type="numbering" w:customStyle="1" w:styleId="WWNum7">
    <w:name w:val="WWNum7"/>
    <w:rsid w:val="00B46B56"/>
    <w:pPr>
      <w:numPr>
        <w:numId w:val="21"/>
      </w:numPr>
    </w:pPr>
  </w:style>
  <w:style w:type="numbering" w:customStyle="1" w:styleId="WWNum11">
    <w:name w:val="WWNum11"/>
    <w:rsid w:val="00B46B5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5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REDGYNN BERNALES</dc:creator>
  <cp:keywords/>
  <dc:description/>
  <cp:lastModifiedBy>REDGYNN BERNALES</cp:lastModifiedBy>
  <cp:revision>1</cp:revision>
  <dcterms:created xsi:type="dcterms:W3CDTF">2023-06-13T02:14:00Z</dcterms:created>
  <dcterms:modified xsi:type="dcterms:W3CDTF">2023-06-13T02:15:00Z</dcterms:modified>
</cp:coreProperties>
</file>